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B9" w:rsidRPr="00787C56" w:rsidRDefault="005623B9" w:rsidP="005623B9">
      <w:pPr>
        <w:spacing w:after="0" w:line="240" w:lineRule="auto"/>
        <w:jc w:val="center"/>
        <w:rPr>
          <w:b/>
          <w:bCs/>
          <w:color w:val="C00000"/>
          <w:sz w:val="40"/>
          <w:szCs w:val="40"/>
          <w:rtl/>
        </w:rPr>
      </w:pPr>
      <w:r w:rsidRPr="00787C56">
        <w:rPr>
          <w:rFonts w:hint="cs"/>
          <w:b/>
          <w:bCs/>
          <w:noProof/>
          <w:color w:val="C00000"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5061131</wp:posOffset>
            </wp:positionH>
            <wp:positionV relativeFrom="paragraph">
              <wp:posOffset>-358049</wp:posOffset>
            </wp:positionV>
            <wp:extent cx="1258207" cy="1422400"/>
            <wp:effectExtent l="19050" t="0" r="0" b="0"/>
            <wp:wrapNone/>
            <wp:docPr id="1" name="صورة 1" descr="C:\Users\AElged\Desktop\116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lged\Desktop\1164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07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C56">
        <w:rPr>
          <w:rFonts w:hint="cs"/>
          <w:b/>
          <w:bCs/>
          <w:color w:val="C00000"/>
          <w:sz w:val="40"/>
          <w:szCs w:val="40"/>
          <w:rtl/>
        </w:rPr>
        <w:t>المديرية العامة للشئون الصحية بمنطقة الرياض</w:t>
      </w:r>
    </w:p>
    <w:p w:rsidR="005623B9" w:rsidRPr="00787C56" w:rsidRDefault="005623B9" w:rsidP="005623B9">
      <w:pPr>
        <w:spacing w:after="0" w:line="240" w:lineRule="auto"/>
        <w:jc w:val="center"/>
        <w:rPr>
          <w:b/>
          <w:bCs/>
          <w:color w:val="C00000"/>
          <w:sz w:val="40"/>
          <w:szCs w:val="40"/>
          <w:rtl/>
        </w:rPr>
      </w:pPr>
      <w:r w:rsidRPr="00787C56">
        <w:rPr>
          <w:rFonts w:hint="cs"/>
          <w:b/>
          <w:bCs/>
          <w:color w:val="C00000"/>
          <w:sz w:val="40"/>
          <w:szCs w:val="40"/>
          <w:rtl/>
        </w:rPr>
        <w:t>إدارة المختبرات وبنوك الدم</w:t>
      </w:r>
    </w:p>
    <w:p w:rsidR="005623B9" w:rsidRDefault="005623B9" w:rsidP="002A6C6D">
      <w:pPr>
        <w:jc w:val="center"/>
        <w:rPr>
          <w:rFonts w:cs="Arial"/>
          <w:b/>
          <w:bCs/>
          <w:color w:val="1F497D" w:themeColor="text2"/>
          <w:sz w:val="28"/>
          <w:szCs w:val="28"/>
          <w:rtl/>
        </w:rPr>
      </w:pPr>
      <w:r w:rsidRPr="005623B9">
        <w:rPr>
          <w:rFonts w:cs="Arial" w:hint="cs"/>
          <w:b/>
          <w:bCs/>
          <w:color w:val="1F497D" w:themeColor="text2"/>
          <w:sz w:val="28"/>
          <w:szCs w:val="28"/>
          <w:rtl/>
        </w:rPr>
        <w:t>الثلاثاء 3ربيع الأول 1434هـ الموافق 15يناير 2013م</w:t>
      </w:r>
    </w:p>
    <w:p w:rsidR="005623B9" w:rsidRPr="005623B9" w:rsidRDefault="005623B9" w:rsidP="002A6C6D">
      <w:pPr>
        <w:jc w:val="center"/>
        <w:rPr>
          <w:rFonts w:cs="Arial"/>
          <w:b/>
          <w:bCs/>
          <w:color w:val="1F497D" w:themeColor="text2"/>
          <w:sz w:val="28"/>
          <w:szCs w:val="28"/>
          <w:rtl/>
        </w:rPr>
      </w:pPr>
      <w:r>
        <w:rPr>
          <w:rFonts w:cs="Arial" w:hint="cs"/>
          <w:b/>
          <w:bCs/>
          <w:color w:val="1F497D" w:themeColor="text2"/>
          <w:sz w:val="28"/>
          <w:szCs w:val="28"/>
          <w:rtl/>
        </w:rPr>
        <w:t xml:space="preserve">فندق هوليداي </w:t>
      </w:r>
      <w:proofErr w:type="spellStart"/>
      <w:r>
        <w:rPr>
          <w:rFonts w:cs="Arial" w:hint="cs"/>
          <w:b/>
          <w:bCs/>
          <w:color w:val="1F497D" w:themeColor="text2"/>
          <w:sz w:val="28"/>
          <w:szCs w:val="28"/>
          <w:rtl/>
        </w:rPr>
        <w:t>ان</w:t>
      </w:r>
      <w:proofErr w:type="spellEnd"/>
      <w:r>
        <w:rPr>
          <w:rFonts w:cs="Arial" w:hint="cs"/>
          <w:b/>
          <w:bCs/>
          <w:color w:val="1F497D" w:themeColor="text2"/>
          <w:sz w:val="28"/>
          <w:szCs w:val="28"/>
          <w:rtl/>
        </w:rPr>
        <w:t xml:space="preserve"> القصر- الرياض</w:t>
      </w:r>
    </w:p>
    <w:p w:rsidR="00F8723B" w:rsidRPr="00A77FB9" w:rsidRDefault="002A6C6D" w:rsidP="002A6C6D">
      <w:pPr>
        <w:jc w:val="center"/>
        <w:rPr>
          <w:rFonts w:cs="Arial"/>
          <w:b/>
          <w:bCs/>
          <w:sz w:val="36"/>
          <w:szCs w:val="36"/>
          <w:rtl/>
        </w:rPr>
      </w:pPr>
      <w:r w:rsidRPr="00A77FB9">
        <w:rPr>
          <w:rFonts w:cs="Arial" w:hint="cs"/>
          <w:b/>
          <w:bCs/>
          <w:sz w:val="36"/>
          <w:szCs w:val="36"/>
          <w:rtl/>
        </w:rPr>
        <w:t>مؤتمر المؤشرات القلبية</w:t>
      </w:r>
      <w:r w:rsidRPr="00A77FB9">
        <w:rPr>
          <w:rFonts w:cs="Arial"/>
          <w:b/>
          <w:bCs/>
          <w:sz w:val="36"/>
          <w:szCs w:val="36"/>
          <w:rtl/>
        </w:rPr>
        <w:t xml:space="preserve"> </w:t>
      </w:r>
      <w:r w:rsidRPr="00A77FB9">
        <w:rPr>
          <w:rFonts w:cs="Arial" w:hint="cs"/>
          <w:b/>
          <w:bCs/>
          <w:sz w:val="36"/>
          <w:szCs w:val="36"/>
          <w:rtl/>
        </w:rPr>
        <w:t>الحيوية</w:t>
      </w:r>
      <w:r w:rsidRPr="00A77FB9">
        <w:rPr>
          <w:rFonts w:cs="Arial"/>
          <w:b/>
          <w:bCs/>
          <w:sz w:val="36"/>
          <w:szCs w:val="36"/>
          <w:rtl/>
        </w:rPr>
        <w:t xml:space="preserve"> </w:t>
      </w:r>
      <w:r w:rsidRPr="00A77FB9">
        <w:rPr>
          <w:rFonts w:cs="Arial" w:hint="cs"/>
          <w:b/>
          <w:bCs/>
          <w:sz w:val="36"/>
          <w:szCs w:val="36"/>
          <w:rtl/>
        </w:rPr>
        <w:t>في</w:t>
      </w:r>
      <w:r w:rsidRPr="00A77FB9">
        <w:rPr>
          <w:rFonts w:cs="Arial"/>
          <w:b/>
          <w:bCs/>
          <w:sz w:val="36"/>
          <w:szCs w:val="36"/>
          <w:rtl/>
        </w:rPr>
        <w:t xml:space="preserve"> </w:t>
      </w:r>
      <w:r w:rsidRPr="00A77FB9">
        <w:rPr>
          <w:rFonts w:cs="Arial" w:hint="cs"/>
          <w:b/>
          <w:bCs/>
          <w:sz w:val="36"/>
          <w:szCs w:val="36"/>
          <w:rtl/>
        </w:rPr>
        <w:t>متلازمة</w:t>
      </w:r>
      <w:r w:rsidRPr="00A77FB9">
        <w:rPr>
          <w:rFonts w:cs="Arial"/>
          <w:b/>
          <w:bCs/>
          <w:sz w:val="36"/>
          <w:szCs w:val="36"/>
          <w:rtl/>
        </w:rPr>
        <w:t xml:space="preserve"> </w:t>
      </w:r>
      <w:r w:rsidRPr="00A77FB9">
        <w:rPr>
          <w:rFonts w:cs="Arial" w:hint="cs"/>
          <w:b/>
          <w:bCs/>
          <w:sz w:val="36"/>
          <w:szCs w:val="36"/>
          <w:rtl/>
        </w:rPr>
        <w:t>الشريان</w:t>
      </w:r>
      <w:r w:rsidRPr="00A77FB9">
        <w:rPr>
          <w:rFonts w:cs="Arial"/>
          <w:b/>
          <w:bCs/>
          <w:sz w:val="36"/>
          <w:szCs w:val="36"/>
          <w:rtl/>
        </w:rPr>
        <w:t xml:space="preserve"> </w:t>
      </w:r>
      <w:r w:rsidRPr="00A77FB9">
        <w:rPr>
          <w:rFonts w:cs="Arial" w:hint="cs"/>
          <w:b/>
          <w:bCs/>
          <w:sz w:val="36"/>
          <w:szCs w:val="36"/>
          <w:rtl/>
        </w:rPr>
        <w:t>التاجي</w:t>
      </w:r>
      <w:r w:rsidRPr="00A77FB9">
        <w:rPr>
          <w:rFonts w:cs="Arial"/>
          <w:b/>
          <w:bCs/>
          <w:sz w:val="36"/>
          <w:szCs w:val="36"/>
          <w:rtl/>
        </w:rPr>
        <w:t xml:space="preserve"> </w:t>
      </w:r>
      <w:r w:rsidRPr="00A77FB9">
        <w:rPr>
          <w:rFonts w:cs="Arial" w:hint="cs"/>
          <w:b/>
          <w:bCs/>
          <w:sz w:val="36"/>
          <w:szCs w:val="36"/>
          <w:rtl/>
        </w:rPr>
        <w:t>الحادة</w:t>
      </w:r>
      <w:r w:rsidRPr="00A77FB9">
        <w:rPr>
          <w:rFonts w:cs="Arial"/>
          <w:b/>
          <w:bCs/>
          <w:sz w:val="36"/>
          <w:szCs w:val="36"/>
          <w:rtl/>
        </w:rPr>
        <w:t xml:space="preserve"> </w:t>
      </w:r>
      <w:r w:rsidRPr="00A77FB9">
        <w:rPr>
          <w:rFonts w:cs="Arial" w:hint="cs"/>
          <w:b/>
          <w:bCs/>
          <w:sz w:val="36"/>
          <w:szCs w:val="36"/>
          <w:rtl/>
        </w:rPr>
        <w:t>وقصور</w:t>
      </w:r>
      <w:r w:rsidRPr="00A77FB9">
        <w:rPr>
          <w:rFonts w:cs="Arial"/>
          <w:b/>
          <w:bCs/>
          <w:sz w:val="36"/>
          <w:szCs w:val="36"/>
          <w:rtl/>
        </w:rPr>
        <w:t xml:space="preserve"> </w:t>
      </w:r>
      <w:r w:rsidRPr="00A77FB9">
        <w:rPr>
          <w:rFonts w:cs="Arial" w:hint="cs"/>
          <w:b/>
          <w:bCs/>
          <w:sz w:val="36"/>
          <w:szCs w:val="36"/>
          <w:rtl/>
        </w:rPr>
        <w:t>القلب</w:t>
      </w:r>
    </w:p>
    <w:p w:rsidR="00E41D90" w:rsidRDefault="008F459C" w:rsidP="005623B9">
      <w:pPr>
        <w:jc w:val="both"/>
        <w:rPr>
          <w:rFonts w:ascii="Arabic Transparent" w:hAnsi="Arabic Transparent" w:cs="Arabic Transparent" w:hint="cs"/>
          <w:color w:val="1D4749"/>
          <w:sz w:val="28"/>
          <w:szCs w:val="28"/>
          <w:rtl/>
        </w:rPr>
      </w:pPr>
      <w:r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>في كل عام،</w:t>
      </w:r>
      <w:r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 xml:space="preserve"> يصاب</w:t>
      </w:r>
      <w:r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 xml:space="preserve"> ما يقدر </w:t>
      </w:r>
      <w:proofErr w:type="spellStart"/>
      <w:r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>ب</w:t>
      </w:r>
      <w:r w:rsidR="00E41D90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ـ</w:t>
      </w:r>
      <w:proofErr w:type="spellEnd"/>
      <w:r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 xml:space="preserve"> 785،000 </w:t>
      </w:r>
      <w:r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 xml:space="preserve">من </w:t>
      </w:r>
      <w:r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>الأميركيين بنوبة جديدة</w:t>
      </w:r>
      <w:r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 xml:space="preserve"> من</w:t>
      </w:r>
      <w:r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 xml:space="preserve"> التاجية، أو متلازمة الشريان التاجي الحادة (</w:t>
      </w:r>
      <w:r w:rsidRPr="00A77FB9">
        <w:rPr>
          <w:rFonts w:ascii="Arabic Transparent" w:hAnsi="Arabic Transparent" w:cs="Arabic Transparent"/>
          <w:color w:val="1D4749"/>
          <w:sz w:val="28"/>
          <w:szCs w:val="28"/>
        </w:rPr>
        <w:t>ACS</w:t>
      </w:r>
      <w:r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>)</w:t>
      </w:r>
      <w:r w:rsidR="00C004F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؛</w:t>
      </w:r>
      <w:r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 xml:space="preserve"> حيث يعتبر مرض الشريان التاجي هو الشكل الأكثر شيوع</w:t>
      </w:r>
      <w:r w:rsidR="00E41D90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ً</w:t>
      </w:r>
      <w:r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ا لمرض القلب في العالم الغربي.</w:t>
      </w:r>
      <w:r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 xml:space="preserve"> </w:t>
      </w:r>
    </w:p>
    <w:p w:rsidR="00E41D90" w:rsidRDefault="008F459C" w:rsidP="005623B9">
      <w:pPr>
        <w:jc w:val="both"/>
        <w:rPr>
          <w:rFonts w:cs="Arial" w:hint="cs"/>
          <w:sz w:val="28"/>
          <w:szCs w:val="28"/>
          <w:rtl/>
        </w:rPr>
      </w:pPr>
      <w:r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وتحدث</w:t>
      </w:r>
      <w:r w:rsidR="002A6C6D"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 xml:space="preserve"> حالات الإصابة بمرض الشريان التاجي</w:t>
      </w:r>
      <w:r w:rsidR="00AB620F"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 xml:space="preserve"> </w:t>
      </w:r>
      <w:r w:rsidR="00AB620F"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 xml:space="preserve">بسبب انخفاض تدفق الدم </w:t>
      </w:r>
      <w:r w:rsidR="00AB620F"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إلى</w:t>
      </w:r>
      <w:r w:rsidR="00AB620F"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 xml:space="preserve"> القلب</w:t>
      </w:r>
      <w:r w:rsidR="00E41D90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،</w:t>
      </w:r>
      <w:r w:rsidR="002A6C6D"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 xml:space="preserve"> </w:t>
      </w:r>
      <w:r w:rsidR="00AB620F"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و</w:t>
      </w:r>
      <w:r w:rsidR="00AB620F"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>تعتبر من الحالات ال</w:t>
      </w:r>
      <w:r w:rsidR="00AB620F"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إ</w:t>
      </w:r>
      <w:r w:rsidR="002A6C6D"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>سعافية الطارئة التي تتطلب العلاج الفوري</w:t>
      </w:r>
      <w:r w:rsidR="00E41D90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،</w:t>
      </w:r>
      <w:r w:rsidR="00AB620F"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 xml:space="preserve"> </w:t>
      </w:r>
      <w:r w:rsidR="00A77FB9"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و</w:t>
      </w:r>
      <w:r w:rsidR="00AB620F"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التي تستدعي التنويم</w:t>
      </w:r>
      <w:r w:rsidR="00A77FB9"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 xml:space="preserve"> المباشر</w:t>
      </w:r>
      <w:r w:rsidR="00AB620F"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 xml:space="preserve"> </w:t>
      </w:r>
      <w:r w:rsidR="00AB620F"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بال</w:t>
      </w:r>
      <w:r w:rsidR="00AB620F"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>مستشفى</w:t>
      </w:r>
      <w:r w:rsidR="00E41D90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 xml:space="preserve">؛ </w:t>
      </w:r>
      <w:r w:rsidR="00A77FB9"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لذا يجب</w:t>
      </w:r>
      <w:r w:rsidR="00A77FB9"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 xml:space="preserve"> أن تؤخذ </w:t>
      </w:r>
      <w:r w:rsidR="00A77FB9"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أعراض</w:t>
      </w:r>
      <w:r w:rsidR="00A77FB9"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 xml:space="preserve"> وشكاوى مريض متلازمة الشريان التاجي الحادة بمنتهى الجدية</w:t>
      </w:r>
      <w:r w:rsidR="00E41D90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،</w:t>
      </w:r>
      <w:r w:rsidR="00AB620F"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 xml:space="preserve"> وي</w:t>
      </w:r>
      <w:r w:rsidR="00AB620F"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جب</w:t>
      </w:r>
      <w:r w:rsid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 xml:space="preserve"> تشخيص</w:t>
      </w:r>
      <w:r w:rsid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 xml:space="preserve"> الحالة</w:t>
      </w:r>
      <w:r w:rsidR="00AB620F"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 xml:space="preserve"> في غرفة الطوارئ</w:t>
      </w:r>
      <w:r w:rsidR="00A77FB9"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 xml:space="preserve"> ح</w:t>
      </w:r>
      <w:r w:rsid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تى</w:t>
      </w:r>
      <w:r w:rsidR="00AB620F"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 xml:space="preserve"> يمكن شفاؤها </w:t>
      </w:r>
      <w:r w:rsidR="00AB620F"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إذا</w:t>
      </w:r>
      <w:r w:rsidR="00AB620F"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 xml:space="preserve"> تم </w:t>
      </w:r>
      <w:r w:rsidR="005623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التشخيص</w:t>
      </w:r>
      <w:r w:rsidR="00AB620F"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 xml:space="preserve"> والتعامل معها مبكرا</w:t>
      </w:r>
      <w:r w:rsidR="00AB620F" w:rsidRPr="00A77FB9">
        <w:rPr>
          <w:rFonts w:ascii="Arabic Transparent" w:hAnsi="Arabic Transparent" w:cs="Arabic Transparent" w:hint="cs"/>
          <w:color w:val="1D4749"/>
          <w:sz w:val="28"/>
          <w:szCs w:val="28"/>
          <w:rtl/>
        </w:rPr>
        <w:t>.</w:t>
      </w:r>
      <w:r w:rsidR="00AB620F" w:rsidRPr="00A77FB9">
        <w:rPr>
          <w:rFonts w:ascii="Arabic Transparent" w:hAnsi="Arabic Transparent" w:cs="Arabic Transparent"/>
          <w:color w:val="1D4749"/>
          <w:sz w:val="28"/>
          <w:szCs w:val="28"/>
          <w:rtl/>
        </w:rPr>
        <w:t xml:space="preserve"> </w:t>
      </w:r>
    </w:p>
    <w:p w:rsidR="00E41D90" w:rsidRDefault="00EB08DF" w:rsidP="005623B9">
      <w:pPr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ولما ك</w:t>
      </w:r>
      <w:r w:rsidR="00E41D90">
        <w:rPr>
          <w:rFonts w:cs="Arial" w:hint="cs"/>
          <w:sz w:val="28"/>
          <w:szCs w:val="28"/>
          <w:rtl/>
        </w:rPr>
        <w:t>ان تخطيط القلب التقليدي غير كاف</w:t>
      </w:r>
      <w:r>
        <w:rPr>
          <w:rFonts w:cs="Arial" w:hint="cs"/>
          <w:sz w:val="28"/>
          <w:szCs w:val="28"/>
          <w:rtl/>
        </w:rPr>
        <w:t xml:space="preserve"> لتشخيص عديد من الحالات، وجب الاعتماد على القياس </w:t>
      </w:r>
      <w:proofErr w:type="spellStart"/>
      <w:r>
        <w:rPr>
          <w:rFonts w:cs="Arial" w:hint="cs"/>
          <w:sz w:val="28"/>
          <w:szCs w:val="28"/>
          <w:rtl/>
        </w:rPr>
        <w:t>المخبري</w:t>
      </w:r>
      <w:proofErr w:type="spellEnd"/>
      <w:r>
        <w:rPr>
          <w:rFonts w:cs="Arial" w:hint="cs"/>
          <w:sz w:val="28"/>
          <w:szCs w:val="28"/>
          <w:rtl/>
        </w:rPr>
        <w:t xml:space="preserve"> لبعض المؤشرات الحيوية</w:t>
      </w:r>
      <w:r w:rsidR="005D5DA4">
        <w:rPr>
          <w:rFonts w:cs="Arial" w:hint="cs"/>
          <w:sz w:val="28"/>
          <w:szCs w:val="28"/>
          <w:rtl/>
        </w:rPr>
        <w:t xml:space="preserve"> السريعة</w:t>
      </w:r>
      <w:r>
        <w:rPr>
          <w:rFonts w:cs="Arial" w:hint="cs"/>
          <w:sz w:val="28"/>
          <w:szCs w:val="28"/>
          <w:rtl/>
        </w:rPr>
        <w:t xml:space="preserve"> </w:t>
      </w:r>
      <w:r w:rsidR="005D5DA4">
        <w:rPr>
          <w:rFonts w:cs="Arial" w:hint="cs"/>
          <w:sz w:val="28"/>
          <w:szCs w:val="28"/>
          <w:rtl/>
        </w:rPr>
        <w:t>الدالة على تأثر النسيج القل</w:t>
      </w:r>
      <w:r w:rsidR="005623B9">
        <w:rPr>
          <w:rFonts w:cs="Arial" w:hint="cs"/>
          <w:sz w:val="28"/>
          <w:szCs w:val="28"/>
          <w:rtl/>
        </w:rPr>
        <w:t>بي ب</w:t>
      </w:r>
      <w:r w:rsidR="005D5DA4">
        <w:rPr>
          <w:rFonts w:cs="Arial" w:hint="cs"/>
          <w:sz w:val="28"/>
          <w:szCs w:val="28"/>
          <w:rtl/>
        </w:rPr>
        <w:t xml:space="preserve">نقص التدفق الدموي. </w:t>
      </w:r>
    </w:p>
    <w:p w:rsidR="00E41D90" w:rsidRDefault="005D5DA4" w:rsidP="005623B9">
      <w:pPr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وقد شهدت الفترة الماضية طفرة عالمية في استخدام الفحوصات</w:t>
      </w:r>
      <w:r w:rsidR="005623B9">
        <w:rPr>
          <w:rFonts w:cs="Arial" w:hint="cs"/>
          <w:sz w:val="28"/>
          <w:szCs w:val="28"/>
          <w:rtl/>
        </w:rPr>
        <w:t xml:space="preserve"> المخبرية</w:t>
      </w:r>
      <w:r>
        <w:rPr>
          <w:rFonts w:cs="Arial" w:hint="cs"/>
          <w:sz w:val="28"/>
          <w:szCs w:val="28"/>
          <w:rtl/>
        </w:rPr>
        <w:t xml:space="preserve"> الحديثة</w:t>
      </w:r>
      <w:r w:rsidR="00E41D90">
        <w:rPr>
          <w:rFonts w:cs="Arial" w:hint="cs"/>
          <w:sz w:val="28"/>
          <w:szCs w:val="28"/>
          <w:rtl/>
        </w:rPr>
        <w:t>،</w:t>
      </w:r>
      <w:r>
        <w:rPr>
          <w:rFonts w:cs="Arial" w:hint="cs"/>
          <w:sz w:val="28"/>
          <w:szCs w:val="28"/>
          <w:rtl/>
        </w:rPr>
        <w:t xml:space="preserve"> مثل البروتين العضلي </w:t>
      </w:r>
      <w:proofErr w:type="spellStart"/>
      <w:r>
        <w:rPr>
          <w:rFonts w:cs="Arial" w:hint="cs"/>
          <w:sz w:val="28"/>
          <w:szCs w:val="28"/>
          <w:rtl/>
        </w:rPr>
        <w:t>تروبونين</w:t>
      </w:r>
      <w:proofErr w:type="spellEnd"/>
      <w:r>
        <w:rPr>
          <w:rFonts w:cs="Arial" w:hint="cs"/>
          <w:sz w:val="28"/>
          <w:szCs w:val="28"/>
          <w:rtl/>
        </w:rPr>
        <w:t xml:space="preserve"> آي </w:t>
      </w:r>
      <w:proofErr w:type="spellStart"/>
      <w:r>
        <w:rPr>
          <w:rFonts w:cs="Arial"/>
          <w:sz w:val="28"/>
          <w:szCs w:val="28"/>
        </w:rPr>
        <w:t>Troponin</w:t>
      </w:r>
      <w:proofErr w:type="spellEnd"/>
      <w:r>
        <w:rPr>
          <w:rFonts w:cs="Arial"/>
          <w:sz w:val="28"/>
          <w:szCs w:val="28"/>
        </w:rPr>
        <w:t xml:space="preserve"> I</w:t>
      </w:r>
      <w:r>
        <w:rPr>
          <w:rFonts w:cs="Arial" w:hint="cs"/>
          <w:sz w:val="28"/>
          <w:szCs w:val="28"/>
          <w:rtl/>
        </w:rPr>
        <w:t xml:space="preserve"> أو </w:t>
      </w:r>
      <w:proofErr w:type="spellStart"/>
      <w:r>
        <w:rPr>
          <w:rFonts w:cs="Arial" w:hint="cs"/>
          <w:sz w:val="28"/>
          <w:szCs w:val="28"/>
          <w:rtl/>
        </w:rPr>
        <w:t>تروبونين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sz w:val="28"/>
          <w:szCs w:val="28"/>
          <w:rtl/>
        </w:rPr>
        <w:t>تي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proofErr w:type="spellStart"/>
      <w:r>
        <w:rPr>
          <w:rFonts w:cs="Arial"/>
          <w:sz w:val="28"/>
          <w:szCs w:val="28"/>
        </w:rPr>
        <w:t>Troponin</w:t>
      </w:r>
      <w:proofErr w:type="spellEnd"/>
      <w:r>
        <w:rPr>
          <w:rFonts w:cs="Arial"/>
          <w:sz w:val="28"/>
          <w:szCs w:val="28"/>
        </w:rPr>
        <w:t xml:space="preserve"> T</w:t>
      </w:r>
      <w:r>
        <w:rPr>
          <w:rFonts w:cs="Arial" w:hint="cs"/>
          <w:sz w:val="28"/>
          <w:szCs w:val="28"/>
          <w:rtl/>
        </w:rPr>
        <w:t xml:space="preserve"> وكذلك </w:t>
      </w:r>
      <w:proofErr w:type="spellStart"/>
      <w:r>
        <w:rPr>
          <w:rFonts w:cs="Arial" w:hint="cs"/>
          <w:sz w:val="28"/>
          <w:szCs w:val="28"/>
          <w:rtl/>
        </w:rPr>
        <w:t>ميوجلوبين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proofErr w:type="spellStart"/>
      <w:r>
        <w:rPr>
          <w:rFonts w:cs="Arial"/>
          <w:sz w:val="28"/>
          <w:szCs w:val="28"/>
        </w:rPr>
        <w:t>Myoglobin</w:t>
      </w:r>
      <w:proofErr w:type="spellEnd"/>
      <w:r>
        <w:rPr>
          <w:rFonts w:cs="Arial" w:hint="cs"/>
          <w:sz w:val="28"/>
          <w:szCs w:val="28"/>
          <w:rtl/>
        </w:rPr>
        <w:t xml:space="preserve"> والقياس الكتلي للإنزيم العضلي القلبي </w:t>
      </w:r>
      <w:proofErr w:type="spellStart"/>
      <w:r>
        <w:rPr>
          <w:rFonts w:cs="Arial" w:hint="cs"/>
          <w:sz w:val="28"/>
          <w:szCs w:val="28"/>
          <w:rtl/>
        </w:rPr>
        <w:t>كرياتين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sz w:val="28"/>
          <w:szCs w:val="28"/>
          <w:rtl/>
        </w:rPr>
        <w:t>كاينيز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</w:rPr>
        <w:t>CK-MB mass</w:t>
      </w:r>
      <w:r>
        <w:rPr>
          <w:rFonts w:cs="Arial" w:hint="cs"/>
          <w:sz w:val="28"/>
          <w:szCs w:val="28"/>
          <w:rtl/>
        </w:rPr>
        <w:t xml:space="preserve"> والتي تتميز جميعها عن الفحوصات القديمة بالدقة العالية</w:t>
      </w:r>
      <w:r w:rsidR="00E41D90">
        <w:rPr>
          <w:rFonts w:cs="Arial" w:hint="cs"/>
          <w:sz w:val="28"/>
          <w:szCs w:val="28"/>
          <w:rtl/>
        </w:rPr>
        <w:t>،</w:t>
      </w:r>
      <w:r>
        <w:rPr>
          <w:rFonts w:cs="Arial" w:hint="cs"/>
          <w:sz w:val="28"/>
          <w:szCs w:val="28"/>
          <w:rtl/>
        </w:rPr>
        <w:t xml:space="preserve"> وإمكانية التشخيص المبكر</w:t>
      </w:r>
      <w:r w:rsidR="00ED061D">
        <w:rPr>
          <w:rFonts w:cs="Arial" w:hint="cs"/>
          <w:sz w:val="28"/>
          <w:szCs w:val="28"/>
          <w:rtl/>
        </w:rPr>
        <w:t xml:space="preserve"> خلال الساعات وربما اللحظات الأولى للإصابة</w:t>
      </w:r>
      <w:r w:rsidR="00E41D90">
        <w:rPr>
          <w:rFonts w:cs="Arial" w:hint="cs"/>
          <w:sz w:val="28"/>
          <w:szCs w:val="28"/>
          <w:rtl/>
        </w:rPr>
        <w:t>؛</w:t>
      </w:r>
      <w:r>
        <w:rPr>
          <w:rFonts w:cs="Arial" w:hint="cs"/>
          <w:sz w:val="28"/>
          <w:szCs w:val="28"/>
          <w:rtl/>
        </w:rPr>
        <w:t xml:space="preserve"> مما جعلها تمثل إضافة حيوية </w:t>
      </w:r>
      <w:r w:rsidR="00ED061D">
        <w:rPr>
          <w:rFonts w:cs="Arial" w:hint="cs"/>
          <w:sz w:val="28"/>
          <w:szCs w:val="28"/>
          <w:rtl/>
        </w:rPr>
        <w:t>لتشخيص حالات قصور الشريان التاجي.</w:t>
      </w:r>
      <w:r w:rsidR="00413A63">
        <w:rPr>
          <w:rFonts w:cs="Arial" w:hint="cs"/>
          <w:sz w:val="28"/>
          <w:szCs w:val="28"/>
          <w:rtl/>
        </w:rPr>
        <w:t xml:space="preserve"> </w:t>
      </w:r>
    </w:p>
    <w:p w:rsidR="00E41D90" w:rsidRDefault="00E41D90" w:rsidP="00E41D90">
      <w:pPr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و</w:t>
      </w:r>
      <w:r w:rsidR="00413A63">
        <w:rPr>
          <w:rFonts w:cs="Arial" w:hint="cs"/>
          <w:sz w:val="28"/>
          <w:szCs w:val="28"/>
          <w:rtl/>
        </w:rPr>
        <w:t>لمواكبة التطور في هذا المجال ف</w:t>
      </w:r>
      <w:r w:rsidR="00ED061D">
        <w:rPr>
          <w:rFonts w:cs="Arial" w:hint="cs"/>
          <w:sz w:val="28"/>
          <w:szCs w:val="28"/>
          <w:rtl/>
        </w:rPr>
        <w:t>قد تم التوسع في استخدام هذه الفحوصات بالمستشفيات الحكومية التابعة للمديرية العامة للشئون الصحية بمنطقة الرياض</w:t>
      </w:r>
      <w:r>
        <w:rPr>
          <w:rFonts w:cs="Arial" w:hint="cs"/>
          <w:sz w:val="28"/>
          <w:szCs w:val="28"/>
          <w:rtl/>
        </w:rPr>
        <w:t>،</w:t>
      </w:r>
      <w:r w:rsidR="00ED061D">
        <w:rPr>
          <w:rFonts w:cs="Arial" w:hint="cs"/>
          <w:sz w:val="28"/>
          <w:szCs w:val="28"/>
          <w:rtl/>
        </w:rPr>
        <w:t xml:space="preserve"> بتوفير أجهزة خاصة لقياسها</w:t>
      </w:r>
      <w:r w:rsidR="00413A63">
        <w:rPr>
          <w:rFonts w:cs="Arial" w:hint="cs"/>
          <w:sz w:val="28"/>
          <w:szCs w:val="28"/>
          <w:rtl/>
        </w:rPr>
        <w:t xml:space="preserve"> على مدار الساعة</w:t>
      </w:r>
      <w:r w:rsidR="00ED061D">
        <w:rPr>
          <w:rFonts w:cs="Arial" w:hint="cs"/>
          <w:sz w:val="28"/>
          <w:szCs w:val="28"/>
          <w:rtl/>
        </w:rPr>
        <w:t xml:space="preserve"> في عشر</w:t>
      </w:r>
      <w:r>
        <w:rPr>
          <w:rFonts w:cs="Arial" w:hint="cs"/>
          <w:sz w:val="28"/>
          <w:szCs w:val="28"/>
          <w:rtl/>
        </w:rPr>
        <w:t>ة</w:t>
      </w:r>
      <w:r w:rsidR="00ED061D">
        <w:rPr>
          <w:rFonts w:cs="Arial" w:hint="cs"/>
          <w:sz w:val="28"/>
          <w:szCs w:val="28"/>
          <w:rtl/>
        </w:rPr>
        <w:t xml:space="preserve"> مستشفيات جديدة</w:t>
      </w:r>
      <w:r>
        <w:rPr>
          <w:rFonts w:cs="Arial" w:hint="cs"/>
          <w:sz w:val="28"/>
          <w:szCs w:val="28"/>
          <w:rtl/>
        </w:rPr>
        <w:t>،</w:t>
      </w:r>
      <w:r w:rsidR="00ED061D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ويجري العمل على توفير </w:t>
      </w:r>
      <w:r w:rsidR="00ED061D">
        <w:rPr>
          <w:rFonts w:cs="Arial" w:hint="cs"/>
          <w:sz w:val="28"/>
          <w:szCs w:val="28"/>
          <w:rtl/>
        </w:rPr>
        <w:t>ثمانية مستشفيات أخرى</w:t>
      </w:r>
      <w:r>
        <w:rPr>
          <w:rFonts w:cs="Arial" w:hint="cs"/>
          <w:sz w:val="28"/>
          <w:szCs w:val="28"/>
          <w:rtl/>
        </w:rPr>
        <w:t>،</w:t>
      </w:r>
      <w:r w:rsidR="00ED061D">
        <w:rPr>
          <w:rFonts w:cs="Arial" w:hint="cs"/>
          <w:sz w:val="28"/>
          <w:szCs w:val="28"/>
          <w:rtl/>
        </w:rPr>
        <w:t xml:space="preserve"> ووضع</w:t>
      </w:r>
      <w:r w:rsidR="00413A63">
        <w:rPr>
          <w:rFonts w:cs="Arial" w:hint="cs"/>
          <w:sz w:val="28"/>
          <w:szCs w:val="28"/>
          <w:rtl/>
        </w:rPr>
        <w:t xml:space="preserve"> دليل منهجي يوضح آليات وضوابط الاستفادة منها في تشخيص ومتابعة وقياس عوامل الخطورة في حالات متلازمة الشريان التاجي الحادة. </w:t>
      </w:r>
    </w:p>
    <w:p w:rsidR="002A6C6D" w:rsidRDefault="00413A63" w:rsidP="00E41D90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ويتم تنظيم هذا المؤتمر لتسليط الضوء على الجديد في رعاية مرضى متلازمة الشريان التاجي الحادة وقصور القلب</w:t>
      </w:r>
      <w:r w:rsidR="00C004F9">
        <w:rPr>
          <w:rFonts w:cs="Arial" w:hint="cs"/>
          <w:sz w:val="28"/>
          <w:szCs w:val="28"/>
          <w:rtl/>
        </w:rPr>
        <w:t>،</w:t>
      </w:r>
      <w:r>
        <w:rPr>
          <w:rFonts w:cs="Arial" w:hint="cs"/>
          <w:sz w:val="28"/>
          <w:szCs w:val="28"/>
          <w:rtl/>
        </w:rPr>
        <w:t xml:space="preserve"> واستخدام قياسات العوامل القلبية في هذا الصدد</w:t>
      </w:r>
      <w:r w:rsidR="005623B9">
        <w:rPr>
          <w:rFonts w:cs="Arial" w:hint="cs"/>
          <w:sz w:val="28"/>
          <w:szCs w:val="28"/>
          <w:rtl/>
        </w:rPr>
        <w:t>.</w:t>
      </w:r>
    </w:p>
    <w:p w:rsidR="00F04D02" w:rsidRPr="00E41D90" w:rsidRDefault="00F04D02" w:rsidP="00F04D02">
      <w:pPr>
        <w:pStyle w:val="a3"/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:rtl/>
        </w:rPr>
      </w:pPr>
      <w:r w:rsidRPr="00E41D90">
        <w:rPr>
          <w:rFonts w:cs="Arial" w:hint="cs"/>
          <w:b/>
          <w:bCs/>
          <w:sz w:val="28"/>
          <w:szCs w:val="28"/>
          <w:rtl/>
        </w:rPr>
        <w:t>المؤتمر تحت رعاية سعادة مدير عام الشئون الصحية بمنطقة الرياض</w:t>
      </w:r>
      <w:r w:rsidR="00E41D90">
        <w:rPr>
          <w:rFonts w:cs="Arial" w:hint="cs"/>
          <w:b/>
          <w:bCs/>
          <w:sz w:val="28"/>
          <w:szCs w:val="28"/>
          <w:rtl/>
        </w:rPr>
        <w:t>.</w:t>
      </w:r>
    </w:p>
    <w:p w:rsidR="00F04D02" w:rsidRPr="00E41D90" w:rsidRDefault="00F04D02" w:rsidP="00F04D02">
      <w:pPr>
        <w:pStyle w:val="a3"/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</w:rPr>
      </w:pPr>
      <w:r w:rsidRPr="00E41D90">
        <w:rPr>
          <w:rFonts w:cs="Arial" w:hint="cs"/>
          <w:b/>
          <w:bCs/>
          <w:sz w:val="28"/>
          <w:szCs w:val="28"/>
          <w:rtl/>
        </w:rPr>
        <w:lastRenderedPageBreak/>
        <w:t>اللجنة المنظمة:</w:t>
      </w:r>
    </w:p>
    <w:p w:rsidR="00F04D02" w:rsidRPr="00E41D90" w:rsidRDefault="00E41D90" w:rsidP="00F04D02">
      <w:pPr>
        <w:pStyle w:val="a3"/>
        <w:numPr>
          <w:ilvl w:val="1"/>
          <w:numId w:val="1"/>
        </w:numPr>
        <w:jc w:val="both"/>
        <w:rPr>
          <w:rFonts w:cs="Arial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>رئيس اللجنة: أ.خالد بن عبد</w:t>
      </w:r>
      <w:r w:rsidR="00F04D02" w:rsidRPr="00E41D90">
        <w:rPr>
          <w:rFonts w:cs="Arial" w:hint="cs"/>
          <w:b/>
          <w:bCs/>
          <w:sz w:val="28"/>
          <w:szCs w:val="28"/>
          <w:rtl/>
        </w:rPr>
        <w:t>الله المطلب</w:t>
      </w:r>
      <w:r>
        <w:rPr>
          <w:rFonts w:cs="Arial" w:hint="cs"/>
          <w:b/>
          <w:bCs/>
          <w:sz w:val="28"/>
          <w:szCs w:val="28"/>
          <w:rtl/>
        </w:rPr>
        <w:t>،</w:t>
      </w:r>
      <w:r w:rsidR="00F04D02" w:rsidRPr="00E41D90">
        <w:rPr>
          <w:rFonts w:cs="Arial" w:hint="cs"/>
          <w:b/>
          <w:bCs/>
          <w:sz w:val="28"/>
          <w:szCs w:val="28"/>
          <w:rtl/>
        </w:rPr>
        <w:t xml:space="preserve"> مدير إدارة المختبرات وبنوك الدم بصحة الرياض</w:t>
      </w:r>
      <w:r>
        <w:rPr>
          <w:rFonts w:cs="Arial" w:hint="cs"/>
          <w:b/>
          <w:bCs/>
          <w:sz w:val="28"/>
          <w:szCs w:val="28"/>
          <w:rtl/>
        </w:rPr>
        <w:t>.</w:t>
      </w:r>
    </w:p>
    <w:p w:rsidR="00F04D02" w:rsidRPr="00E41D90" w:rsidRDefault="00F04D02" w:rsidP="00F04D02">
      <w:pPr>
        <w:pStyle w:val="a3"/>
        <w:numPr>
          <w:ilvl w:val="1"/>
          <w:numId w:val="1"/>
        </w:numPr>
        <w:jc w:val="both"/>
        <w:rPr>
          <w:rFonts w:cs="Arial"/>
          <w:b/>
          <w:bCs/>
          <w:sz w:val="28"/>
          <w:szCs w:val="28"/>
        </w:rPr>
      </w:pPr>
      <w:r w:rsidRPr="00E41D90">
        <w:rPr>
          <w:rFonts w:cs="Arial" w:hint="cs"/>
          <w:b/>
          <w:bCs/>
          <w:sz w:val="28"/>
          <w:szCs w:val="28"/>
          <w:rtl/>
        </w:rPr>
        <w:t>نائب رئيس اللجنة: د.عادل العزب</w:t>
      </w:r>
      <w:r w:rsidR="00E41D90">
        <w:rPr>
          <w:rFonts w:cs="Arial" w:hint="cs"/>
          <w:b/>
          <w:bCs/>
          <w:sz w:val="28"/>
          <w:szCs w:val="28"/>
          <w:rtl/>
        </w:rPr>
        <w:t>،</w:t>
      </w:r>
      <w:r w:rsidRPr="00E41D90">
        <w:rPr>
          <w:rFonts w:cs="Arial" w:hint="cs"/>
          <w:b/>
          <w:bCs/>
          <w:sz w:val="28"/>
          <w:szCs w:val="28"/>
          <w:rtl/>
        </w:rPr>
        <w:t xml:space="preserve"> طبيب استشاري</w:t>
      </w:r>
      <w:r w:rsidR="00E41D90">
        <w:rPr>
          <w:rFonts w:cs="Arial" w:hint="cs"/>
          <w:b/>
          <w:bCs/>
          <w:sz w:val="28"/>
          <w:szCs w:val="28"/>
          <w:rtl/>
        </w:rPr>
        <w:t>،</w:t>
      </w:r>
      <w:r w:rsidRPr="00E41D90">
        <w:rPr>
          <w:rFonts w:cs="Arial" w:hint="cs"/>
          <w:b/>
          <w:bCs/>
          <w:sz w:val="28"/>
          <w:szCs w:val="28"/>
          <w:rtl/>
        </w:rPr>
        <w:t xml:space="preserve"> مختبر إدارة المختبرات وبنوك الدم بصحة الرياض</w:t>
      </w:r>
      <w:r w:rsidR="00E41D90">
        <w:rPr>
          <w:rFonts w:cs="Arial" w:hint="cs"/>
          <w:b/>
          <w:bCs/>
          <w:sz w:val="28"/>
          <w:szCs w:val="28"/>
          <w:rtl/>
        </w:rPr>
        <w:t>.</w:t>
      </w:r>
    </w:p>
    <w:p w:rsidR="00F04D02" w:rsidRPr="00E41D90" w:rsidRDefault="00F04D02" w:rsidP="00F04D02">
      <w:pPr>
        <w:pStyle w:val="a3"/>
        <w:numPr>
          <w:ilvl w:val="1"/>
          <w:numId w:val="1"/>
        </w:numPr>
        <w:jc w:val="both"/>
        <w:rPr>
          <w:rFonts w:cs="Arial"/>
          <w:b/>
          <w:bCs/>
          <w:sz w:val="28"/>
          <w:szCs w:val="28"/>
        </w:rPr>
      </w:pPr>
      <w:r w:rsidRPr="00E41D90">
        <w:rPr>
          <w:rFonts w:cs="Arial" w:hint="cs"/>
          <w:b/>
          <w:bCs/>
          <w:sz w:val="28"/>
          <w:szCs w:val="28"/>
          <w:rtl/>
        </w:rPr>
        <w:t>منسق: محمد بن شليل العتيبي</w:t>
      </w:r>
      <w:r w:rsidR="00E41D90">
        <w:rPr>
          <w:rFonts w:cs="Arial" w:hint="cs"/>
          <w:b/>
          <w:bCs/>
          <w:sz w:val="28"/>
          <w:szCs w:val="28"/>
          <w:rtl/>
        </w:rPr>
        <w:t>،</w:t>
      </w:r>
      <w:r w:rsidRPr="00E41D90">
        <w:rPr>
          <w:rFonts w:cs="Arial" w:hint="cs"/>
          <w:b/>
          <w:bCs/>
          <w:sz w:val="28"/>
          <w:szCs w:val="28"/>
          <w:rtl/>
        </w:rPr>
        <w:t xml:space="preserve"> أخصائي مختبر إدارة المختبرات وبنوك الدم</w:t>
      </w:r>
      <w:r w:rsidR="00E41D90">
        <w:rPr>
          <w:rFonts w:cs="Arial" w:hint="cs"/>
          <w:b/>
          <w:bCs/>
          <w:sz w:val="28"/>
          <w:szCs w:val="28"/>
          <w:rtl/>
        </w:rPr>
        <w:t>.</w:t>
      </w:r>
    </w:p>
    <w:p w:rsidR="00E41D90" w:rsidRDefault="00F04D02" w:rsidP="00F04D02">
      <w:pPr>
        <w:pStyle w:val="a3"/>
        <w:numPr>
          <w:ilvl w:val="0"/>
          <w:numId w:val="1"/>
        </w:numPr>
        <w:jc w:val="both"/>
        <w:rPr>
          <w:rFonts w:cs="Arial" w:hint="cs"/>
          <w:b/>
          <w:bCs/>
          <w:sz w:val="28"/>
          <w:szCs w:val="28"/>
        </w:rPr>
      </w:pPr>
      <w:r w:rsidRPr="00E41D90">
        <w:rPr>
          <w:rFonts w:cs="Arial" w:hint="cs"/>
          <w:b/>
          <w:bCs/>
          <w:sz w:val="28"/>
          <w:szCs w:val="28"/>
          <w:rtl/>
        </w:rPr>
        <w:t xml:space="preserve">مدير البرنامج العلمي: </w:t>
      </w:r>
    </w:p>
    <w:p w:rsidR="00F04D02" w:rsidRPr="00E41D90" w:rsidRDefault="00F04D02" w:rsidP="00E41D90">
      <w:pPr>
        <w:pStyle w:val="a3"/>
        <w:jc w:val="both"/>
        <w:rPr>
          <w:rFonts w:cs="Arial"/>
          <w:b/>
          <w:bCs/>
          <w:sz w:val="28"/>
          <w:szCs w:val="28"/>
        </w:rPr>
      </w:pPr>
      <w:r w:rsidRPr="00E41D90">
        <w:rPr>
          <w:rFonts w:cs="Arial" w:hint="cs"/>
          <w:b/>
          <w:bCs/>
          <w:sz w:val="28"/>
          <w:szCs w:val="28"/>
          <w:rtl/>
        </w:rPr>
        <w:t>د. عادل العزب</w:t>
      </w:r>
      <w:r w:rsidR="00E41D90">
        <w:rPr>
          <w:rFonts w:cs="Arial" w:hint="cs"/>
          <w:b/>
          <w:bCs/>
          <w:sz w:val="28"/>
          <w:szCs w:val="28"/>
          <w:rtl/>
        </w:rPr>
        <w:t>،</w:t>
      </w:r>
      <w:r w:rsidRPr="00E41D90">
        <w:rPr>
          <w:rFonts w:cs="Arial" w:hint="cs"/>
          <w:b/>
          <w:bCs/>
          <w:sz w:val="28"/>
          <w:szCs w:val="28"/>
          <w:rtl/>
        </w:rPr>
        <w:t xml:space="preserve"> طبيب استشاري</w:t>
      </w:r>
      <w:r w:rsidR="00E41D90">
        <w:rPr>
          <w:rFonts w:cs="Arial" w:hint="cs"/>
          <w:b/>
          <w:bCs/>
          <w:sz w:val="28"/>
          <w:szCs w:val="28"/>
          <w:rtl/>
        </w:rPr>
        <w:t>،</w:t>
      </w:r>
      <w:r w:rsidRPr="00E41D90">
        <w:rPr>
          <w:rFonts w:cs="Arial" w:hint="cs"/>
          <w:b/>
          <w:bCs/>
          <w:sz w:val="28"/>
          <w:szCs w:val="28"/>
          <w:rtl/>
        </w:rPr>
        <w:t xml:space="preserve"> مختبر إدارة المختبرات وبنوك الدم</w:t>
      </w:r>
      <w:r w:rsidR="00E41D90">
        <w:rPr>
          <w:rFonts w:cs="Arial" w:hint="cs"/>
          <w:b/>
          <w:bCs/>
          <w:sz w:val="28"/>
          <w:szCs w:val="28"/>
          <w:rtl/>
        </w:rPr>
        <w:t>.</w:t>
      </w:r>
    </w:p>
    <w:p w:rsidR="00F04D02" w:rsidRPr="00F04D02" w:rsidRDefault="00F04D02" w:rsidP="00F04D02">
      <w:pPr>
        <w:jc w:val="both"/>
        <w:rPr>
          <w:rFonts w:cs="Arial"/>
          <w:b/>
          <w:bCs/>
          <w:sz w:val="40"/>
          <w:szCs w:val="40"/>
          <w:rtl/>
        </w:rPr>
      </w:pPr>
    </w:p>
    <w:sectPr w:rsidR="00F04D02" w:rsidRPr="00F04D02" w:rsidSect="00A00B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1584"/>
    <w:multiLevelType w:val="hybridMultilevel"/>
    <w:tmpl w:val="9EAA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A6C6D"/>
    <w:rsid w:val="002A6C6D"/>
    <w:rsid w:val="00413A63"/>
    <w:rsid w:val="005623B9"/>
    <w:rsid w:val="005D5DA4"/>
    <w:rsid w:val="008F459C"/>
    <w:rsid w:val="00A00BFA"/>
    <w:rsid w:val="00A77FB9"/>
    <w:rsid w:val="00AB620F"/>
    <w:rsid w:val="00B821F0"/>
    <w:rsid w:val="00C004F9"/>
    <w:rsid w:val="00E41D90"/>
    <w:rsid w:val="00E47229"/>
    <w:rsid w:val="00EB08DF"/>
    <w:rsid w:val="00ED061D"/>
    <w:rsid w:val="00F04D02"/>
    <w:rsid w:val="00F8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7F219EC5CA59458A502B94EBAC3C5F" ma:contentTypeVersion="3" ma:contentTypeDescription="إنشاء مستند جديد." ma:contentTypeScope="" ma:versionID="bbf1bcabafce250f9c617d945864ab03">
  <xsd:schema xmlns:xsd="http://www.w3.org/2001/XMLSchema" xmlns:xs="http://www.w3.org/2001/XMLSchema" xmlns:p="http://schemas.microsoft.com/office/2006/metadata/properties" xmlns:ns1="http://schemas.microsoft.com/sharepoint/v3" xmlns:ns3="8f3ec92f-f327-45d0-a6df-84b44be4463d" targetNamespace="http://schemas.microsoft.com/office/2006/metadata/properties" ma:root="true" ma:fieldsID="976ee93badd34ab90dd663f1dfb69fab" ns1:_="" ns3:_="">
    <xsd:import namespace="http://schemas.microsoft.com/sharepoint/v3"/>
    <xsd:import namespace="8f3ec92f-f327-45d0-a6df-84b44be44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c92f-f327-45d0-a6df-84b44be44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9443C-AD34-4BDE-BBDA-4B39F2BCAC87}"/>
</file>

<file path=customXml/itemProps2.xml><?xml version="1.0" encoding="utf-8"?>
<ds:datastoreItem xmlns:ds="http://schemas.openxmlformats.org/officeDocument/2006/customXml" ds:itemID="{3B636430-3C57-487A-A011-8C0BDD0B38AD}"/>
</file>

<file path=customXml/itemProps3.xml><?xml version="1.0" encoding="utf-8"?>
<ds:datastoreItem xmlns:ds="http://schemas.openxmlformats.org/officeDocument/2006/customXml" ds:itemID="{576258AD-7831-4A40-A9AD-13D90F4E7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AElged</dc:creator>
  <cp:lastModifiedBy>Khalid Mohammed Abdullateef</cp:lastModifiedBy>
  <cp:revision>4</cp:revision>
  <dcterms:created xsi:type="dcterms:W3CDTF">2013-01-05T05:50:00Z</dcterms:created>
  <dcterms:modified xsi:type="dcterms:W3CDTF">2013-01-08T13:02:00Z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0x0101000C7F219EC5CA59458A502B94EBAC3C5F</vt:lpwstr>
  </property>
</Properties>
</file>